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40835-2025 i Bräcke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