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49328-2023 i Bräcke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