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13 meter från avverkningsanmälan A 48507-2023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