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4875-2025 i Bräcke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