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34769-2021 i Krokoms kommun</w:t>
      </w:r>
    </w:p>
    <w:p>
      <w:r>
        <w:t>Denna tillsynsbegäran behandlar höga naturvärden i avverkningsanmälan A 34769-2021 i Krokoms kommun som inkom 2021-07-05 och omfattar 14,5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7063651, E 480808 i SWEREF 99 TM.</w:t>
      </w:r>
    </w:p>
    <w:p>
      <w:r>
        <w:t>Inom 8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