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dokument behandlar höga naturvärden i avverkningsanmälan A 26715-2026 i Krokoms kommun. Denna avverkningsanmälan inkom 2026-06-11 12:11:47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448535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