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dokument behandlar höga naturvärden i avverkningsanmälan A 9057-2026 i Krokoms kommun. Denna avverkningsanmälan inkom 2026-02-16 13:29:55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gränsticka (NT), skrovellav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7074038, E 464293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