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5-2025 i Krokom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