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64300-2021 i Krokoms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