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barrviolspindling (NT), garnlav (NT), granticka (NT), persiljespindling (NT), vitgrynig nållav (NT), bårdlav (S), fjällig taggsvamp s.str. (S), gytterlav (S), korallblylav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