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klagomål behandlar höga naturvärden i avverkningsanmälan A 13485-2025 i Krokoms kommun som inkom 2025-03-20 och omfattar 4,0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7058174, E 441732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