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klagomål behandlar höga naturvärden i avverkningsanmälan A 6682-2023 i Krokoms kommun som inkom 2023-02-09 och omfattar 22,8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7064353, E 481823 i SWEREF 99 TM.</w:t>
      </w:r>
    </w:p>
    <w:p>
      <w:r>
        <w:t>I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