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trådbrosklav (EN), gropig skägglav (VU), skuggnål (VU), trubbig brosklav (VU), garnlav (NT), granticka (NT), harticka (NT), liten svartspik (NT), rosa skärelav (NT), småflikig brosklav (NT), talltita (NT, §4), tretåig hackspett (NT, §4), ullticka (NT), vitgrynig nållav (NT), läderskål (S), rostfläck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