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19-2024 i Kroko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