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56312-2024 i Krokoms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