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dokument behandlar höga naturvärden i avverkningsanmälan A 3433-2022 i Krokoms kommun. Denna avverkningsanmälan inkom 2022-01-24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liten svartspik (NT), lunglav (NT), tretåig hackspett (NT, §4), vitgrynig nållav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7031239, E 453038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