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42629-2019 i Krokoms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