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dokument behandlar höga naturvärden i avverkningsanmälan A 4696-2026 i Krokoms kommun. Denna avverkningsanmälan inkom 2026-01-26 10:45:40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järpe (NT, §4), lunglav (NT), skrovellav (NT), talltita (NT, §4), ullticka (NT), bårdlav (S), luddlav (S), stuplav (S), svart trolldruva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