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dokument behandlar höga naturvärden i avverkningsanmälan A 61240-2024 i Krokoms kommun. Denna avverkningsanmälan inkom 2024-12-19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