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36377-2019 i Krokoms kommun</w:t>
      </w:r>
    </w:p>
    <w:p>
      <w:r>
        <w:t>Detta dokument behandlar höga naturvärden i avverkningsanmälan A 36377-2019 i Krokoms kommun. Denna avverkningsanmälan inkom 2019-07-24 och omfattar 36,9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dvärghäxört (S), kambräken (S)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36377-2019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7057896, E 456461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