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klagomål behandlar höga naturvärden i avverkningsanmälan A 7208-2025 i Krokoms kommun som inkom 2025-02-14 och omfattar 39,4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7082979, E 464397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