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dokument behandlar höga naturvärden i avverkningsanmälan A 36011-2025 i Krokoms kommun. Denna avverkningsanmälan inkom 2025-07-25 14:11:12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