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151-2021 i Krokom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