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18032-2022 i Krokoms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