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granticka (NT) och kransrams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