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2196-2026 i Krokom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