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68-2022 i Krokom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