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4978-2021 i Krokoms kommun</w:t>
      </w:r>
    </w:p>
    <w:p>
      <w:r>
        <w:t>Denna tillsynsbegäran behandlar höga naturvärden i samrådsanmälan S 4978-2021 i Krokoms kommun som inkom 2021-08-11 och omfattar 35,7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S 4978-2021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har ett svart streck som visar fyndplatsens exakta position. Kartans mittpunktskoordinat är N 7062456, E 481716 i SWEREF 99 TM.</w:t>
      </w:r>
    </w:p>
    <w:p>
      <w:r>
        <w:t>I och inom 25 meter från samrådsanmälan finns fynd av 31 naturvårdsarter, varav 20 är rödlistade, 3 är fridlysta, 17 är typiska (T) och 10 är signalarter (S): brandtaggsvamp (EN), sotbandad spindling (EN), garnlav (VU, T), grangråticka (VU, T), knärot (VU, T, §8), läderdoftande fingersvamp (VU), stor odörspindling (VU), barrfagerspindling (NT), barrviolspindling (NT), blå taggsvamp (NT, T), fjällig taggsvamp s.str. (NT), gultoppig fingersvamp (NT), kryddspindling (NT, T), lunglav (NT, T), orange taggsvamp (NT, T), persiljespindling (NT), skrovellav (NT, T), ullticka (NT, T), vedtrappmossa (NT, T), äggvaxskivling (NT), bårdlav (S, T), finbräken (S, T), granriska (S), guckusko (S, T, §7), kamjordstjärna (S), strimspindling (S), stuplav (S, T), svavelriska (S), trådticka (S, T), underviol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Sotbandad spindling (EN)</w:t>
      </w:r>
      <w:r>
        <w:t xml:space="preserve"> är en starkt hotad art som bildar mykorrhiza med gran, möjligen även med tall, i äldre örtrik barrskog, gärna grandominerad kalkbarrskog på torr till frisk mark. Arten är placerad högst upp i Skogsstyrelsens värdepyramid för bedömning av skog med höga naturvärden och tål inte kalavverkning eller andra mer radikala ingrepp i växtplatsernas miljö. Kända växtplatser bör tills vidare undantas från skogsbruk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8634626"/>
            <wp:docPr id="2" name="Picture 2"/>
            <wp:cNvGraphicFramePr>
              <a:graphicFrameLocks noChangeAspect="1"/>
            </wp:cNvGraphicFramePr>
            <a:graphic>
              <a:graphicData uri="http://schemas.openxmlformats.org/drawingml/2006/picture">
                <pic:pic>
                  <pic:nvPicPr>
                    <pic:cNvPr id="0" name="S 4978-2021 karta knärot.png"/>
                    <pic:cNvPicPr/>
                  </pic:nvPicPr>
                  <pic:blipFill>
                    <a:blip r:embed="rId17"/>
                    <a:stretch>
                      <a:fillRect/>
                    </a:stretch>
                  </pic:blipFill>
                  <pic:spPr>
                    <a:xfrm>
                      <a:off x="0" y="0"/>
                      <a:ext cx="5486400" cy="863462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7062456, E 481716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grangråticka (VU, T), knärot (VU, T, §8), blå taggsvamp (NT, T), kryddspindling (NT, T), lunglav (NT, T), orange taggsvamp (NT, T), skrovellav (NT, T), ullticka (NT, T), vedtrappmossa (NT, T), bårdlav (S, T), finbräken (S, T), guckusko (S, T, §7), stuplav (S, T), trådticka (S, T), underviol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