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dokument behandlar höga naturvärden i avverkningsanmälan A 26715-2026 i Krokoms kommun. Denna avverkningsanmälan inkom 2026-06-11 12:11:47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