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20732-2024 i Krokoms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