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borsttagging (VU), doftticka (VU, §8), läderlappslav (VU), smalskaftslav (VU), garnlav (NT), lunglav (NT), solfjäderlav (NT), spillkråka (NT, §4), vitgrynig nållav (NT) och korallblylav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