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28940-2026 i Krokoms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