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24 meter från samrådsanmälan S 1531-2025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