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67827-2019 i Krokoms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