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15430-2023 i Krokoms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