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1959-2022 i Krokoms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