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dokument behandlar höga naturvärden i avverkningsanmälan A 56312-2024 i Krokoms kommun. Denna avverkningsanmälan inkom 2024-11-28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