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6-2026 i Krokom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