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dokument behandlar höga naturvärden i avverkningsanmälan A 16548-2025 i Krokoms kommun som inkom 2025-04-04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liten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7079948, E 471623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