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dokument behandlar höga naturvärden i avverkningsanmälan A 27645-2026 i Krokoms kommun som inkom 2026-06-17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7014752, E 470970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