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dokument behandlar höga naturvärden i avverkningsanmälan A 32244-2024 i Krokoms kommun som inkom 2024-08-07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7053078, E 467244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