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som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rynkskinn (NT, T), tretåig hackspett (NT, T, §4), ullticka (NT, T), vitgrynig nållav (NT), gytterlav (S, T), stuplav (S, T)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