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dokument behandlar höga naturvärden i avverkningsanmälan A 40800-2025 i Krokoms kommun som inkom 2025-08-28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2 naturvårdsarter hittats: rosenticka (NT, T)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