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dokument behandlar höga naturvärden i avverkningsanmälan A 47517-2025 i Krokoms kommun som inkom 2025-10-01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7081682, E 472232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