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som inkom 2026-01-26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1567" cy="5688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415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