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som inkom 2023-10-20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7055239, E 446187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