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dokument behandlar höga naturvärden i avverkningsanmälan A 54924-2025 i Krokoms kommun som inkom 2025-11-06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doftticka (VU, T, §8), rynkskinn (NT, T), luddlav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7089460, E 472124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