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som inkom 2023-11-23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7046425, E 466005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