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som inkom 2025-12-15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7048076, E 426447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