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dokument behandlar höga naturvärden i avverkningsanmälan A 7391-2025 i Krokoms kommun som inkom 2025-02-17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7052999, E 469449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